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XVIII REUNIÓN EXTRAORDINARIA DE LA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SOCIEDAD ARAGONESA DE ANGIOLOGÍA Y CIRUGÍA VASCULAR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3-4 NOVIEMBRE DE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JUEVES 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16.00 - 17.00 h.  </w:t>
      </w:r>
      <w:r w:rsidDel="00000000" w:rsidR="00000000" w:rsidRPr="00000000">
        <w:rPr>
          <w:b w:val="1"/>
          <w:rtl w:val="0"/>
        </w:rPr>
        <w:t xml:space="preserve">Charla-Taller: “Amputación funcional para una óptima protetización”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Ponente pendiente de concretar. FEA Rehabilitación. Zaragoza</w:t>
      </w:r>
    </w:p>
    <w:p w:rsidR="00000000" w:rsidDel="00000000" w:rsidP="00000000" w:rsidRDefault="00000000" w:rsidRPr="00000000" w14:paraId="00000008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17.00 - 18.00 h. </w:t>
      </w:r>
      <w:r w:rsidDel="00000000" w:rsidR="00000000" w:rsidRPr="00000000">
        <w:rPr>
          <w:b w:val="1"/>
          <w:rtl w:val="0"/>
        </w:rPr>
        <w:t xml:space="preserve">“Tratamiento de las lesiones vasculares en la patología traumática del </w:t>
      </w:r>
    </w:p>
    <w:p w:rsidR="00000000" w:rsidDel="00000000" w:rsidP="00000000" w:rsidRDefault="00000000" w:rsidRPr="00000000" w14:paraId="00000009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aparato locomotor”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Dr. Martínez Villén. FEA Cirugía ortopédica y Traumatología. H.U. Miguel Servet. Zaragoza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18.00 - 20.00 h. Workshop. Material endovascular y protésico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20.00 h. Cocktail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VIERNES 4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16.00 - 16.15 h. Entrega documentación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  <w:t xml:space="preserve">16.15 -18.15 h. </w:t>
      </w:r>
      <w:r w:rsidDel="00000000" w:rsidR="00000000" w:rsidRPr="00000000">
        <w:rPr>
          <w:b w:val="1"/>
          <w:rtl w:val="0"/>
        </w:rPr>
        <w:t xml:space="preserve">Mesa redonda: “ Visión integral del traumatismo vascular”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Moderador: Dr. Abel Velez Lomana. FEA Angiología y Cirugía Vascular. H.C.U. Lozano Blesa. Zaragoza.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“Actuación inicial. Rescate”.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80" w:hanging="360"/>
        <w:rPr/>
      </w:pPr>
      <w:r w:rsidDel="00000000" w:rsidR="00000000" w:rsidRPr="00000000">
        <w:rPr>
          <w:rtl w:val="0"/>
        </w:rPr>
        <w:t xml:space="preserve">Dr. Lobo Escolar. </w:t>
      </w:r>
      <w:r w:rsidDel="00000000" w:rsidR="00000000" w:rsidRPr="00000000">
        <w:rPr>
          <w:color w:val="000000"/>
          <w:rtl w:val="0"/>
        </w:rPr>
        <w:t xml:space="preserve">FEA Cirugía ortopédica y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color w:val="000000"/>
          <w:rtl w:val="0"/>
        </w:rPr>
        <w:t xml:space="preserve">raumatología. H. San Jorge. Huesca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“Control de hemorragia abdominal por lesión de grandes vasos. Sind. Compartimental (Sistema de control vascular REBOA)</w:t>
      </w:r>
      <w:r w:rsidDel="00000000" w:rsidR="00000000" w:rsidRPr="00000000">
        <w:rPr>
          <w:b w:val="1"/>
          <w:rtl w:val="0"/>
        </w:rPr>
        <w:t xml:space="preserve">”</w:t>
      </w:r>
      <w:r w:rsidDel="00000000" w:rsidR="00000000" w:rsidRPr="00000000">
        <w:rPr>
          <w:b w:val="1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80" w:hanging="360"/>
        <w:rPr/>
      </w:pPr>
      <w:r w:rsidDel="00000000" w:rsidR="00000000" w:rsidRPr="00000000">
        <w:rPr>
          <w:color w:val="000000"/>
          <w:rtl w:val="0"/>
        </w:rPr>
        <w:t xml:space="preserve">Dr. G</w:t>
      </w:r>
      <w:r w:rsidDel="00000000" w:rsidR="00000000" w:rsidRPr="00000000">
        <w:rPr>
          <w:rtl w:val="0"/>
        </w:rPr>
        <w:t xml:space="preserve">ü</w:t>
      </w:r>
      <w:r w:rsidDel="00000000" w:rsidR="00000000" w:rsidRPr="00000000">
        <w:rPr>
          <w:color w:val="000000"/>
          <w:rtl w:val="0"/>
        </w:rPr>
        <w:t xml:space="preserve">emes Sánchez. FEA Cirugía general y del Aparato digestivo. H.</w:t>
      </w:r>
      <w:r w:rsidDel="00000000" w:rsidR="00000000" w:rsidRPr="00000000">
        <w:rPr>
          <w:rtl w:val="0"/>
        </w:rPr>
        <w:t xml:space="preserve">C.U.</w:t>
      </w:r>
      <w:r w:rsidDel="00000000" w:rsidR="00000000" w:rsidRPr="00000000">
        <w:rPr>
          <w:color w:val="000000"/>
          <w:rtl w:val="0"/>
        </w:rPr>
        <w:t xml:space="preserve"> Lozano Blesa. Zaragoza.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Algoritmo diagnóstico-terapéutico de traumatismo vascular en extremidades con lesión ósea</w:t>
      </w:r>
      <w:r w:rsidDel="00000000" w:rsidR="00000000" w:rsidRPr="00000000">
        <w:rPr>
          <w:b w:val="1"/>
          <w:color w:val="000000"/>
          <w:rtl w:val="0"/>
        </w:rPr>
        <w:t xml:space="preserve">”.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80" w:hanging="360"/>
        <w:rPr/>
      </w:pPr>
      <w:r w:rsidDel="00000000" w:rsidR="00000000" w:rsidRPr="00000000">
        <w:rPr>
          <w:color w:val="000000"/>
          <w:rtl w:val="0"/>
        </w:rPr>
        <w:t xml:space="preserve">FEA Cirugía ortopédica y traumatología H.</w:t>
      </w:r>
      <w:r w:rsidDel="00000000" w:rsidR="00000000" w:rsidRPr="00000000">
        <w:rPr>
          <w:rtl w:val="0"/>
        </w:rPr>
        <w:t xml:space="preserve">U. </w:t>
      </w:r>
      <w:r w:rsidDel="00000000" w:rsidR="00000000" w:rsidRPr="00000000">
        <w:rPr>
          <w:color w:val="000000"/>
          <w:rtl w:val="0"/>
        </w:rPr>
        <w:t xml:space="preserve">Miguel Servet. Zaragoza.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“Algoritmo diagnóstico-</w:t>
      </w:r>
      <w:r w:rsidDel="00000000" w:rsidR="00000000" w:rsidRPr="00000000">
        <w:rPr>
          <w:b w:val="1"/>
          <w:rtl w:val="0"/>
        </w:rPr>
        <w:t xml:space="preserve">terapéutico</w:t>
      </w:r>
      <w:r w:rsidDel="00000000" w:rsidR="00000000" w:rsidRPr="00000000">
        <w:rPr>
          <w:b w:val="1"/>
          <w:color w:val="000000"/>
          <w:rtl w:val="0"/>
        </w:rPr>
        <w:t xml:space="preserve"> de traumatismo vascular en extremidades sin lesión ósea”.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780" w:hanging="360"/>
        <w:rPr/>
      </w:pPr>
      <w:r w:rsidDel="00000000" w:rsidR="00000000" w:rsidRPr="00000000">
        <w:rPr>
          <w:rtl w:val="0"/>
        </w:rPr>
        <w:t xml:space="preserve">Dra. Herrando Medrano. </w:t>
      </w:r>
      <w:r w:rsidDel="00000000" w:rsidR="00000000" w:rsidRPr="00000000">
        <w:rPr>
          <w:color w:val="000000"/>
          <w:rtl w:val="0"/>
        </w:rPr>
        <w:t xml:space="preserve">FEA Angiología y Cirugía Vascular H.U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 Miguel Servet. Zaragoza. 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18.15 - 18.45 h. Pausa-Café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  <w:t xml:space="preserve">18.45 - 19.45 h. </w:t>
      </w:r>
      <w:r w:rsidDel="00000000" w:rsidR="00000000" w:rsidRPr="00000000">
        <w:rPr>
          <w:b w:val="1"/>
          <w:rtl w:val="0"/>
        </w:rPr>
        <w:t xml:space="preserve">Comunicaciones libres y aportaciones a la mesa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Moderador: Pendiente de concretar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19.45 h. Asamblea Extraordinaria de la Sociedad Aragonesa de Angiología y Cirugía Vascular.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Duración de las ponencias: 20 min; Comunicaciones 6 min. </w:t>
      </w:r>
    </w:p>
    <w:p w:rsidR="00000000" w:rsidDel="00000000" w:rsidP="00000000" w:rsidRDefault="00000000" w:rsidRPr="00000000" w14:paraId="00000021">
      <w:pPr>
        <w:spacing w:line="480" w:lineRule="auto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Necesario el envío de Abstract a: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socaragacv@gmail.com</w:t>
        </w:r>
      </w:hyperlink>
      <w:r w:rsidDel="00000000" w:rsidR="00000000" w:rsidRPr="00000000">
        <w:rPr>
          <w:rtl w:val="0"/>
        </w:rPr>
        <w:t xml:space="preserve"> para la aceptación de las mismas antes del 20/10/22</w:t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6"/>
      <w:numFmt w:val="bullet"/>
      <w:lvlText w:val="-"/>
      <w:lvlJc w:val="left"/>
      <w:pPr>
        <w:ind w:left="10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ocaragac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SkC2N4lUCPNHYM2nThWOxPujA==">AMUW2mUVmDWPUR33FSW9G3OmbVvT3VwpknxogEmbcJmZAx7GrHunZUdEKBRccFCdEJ/PZ4qFL71Uew2tR+67JpEIQh/Ei6fwSV2ipWJ8gPI2qtK5xhjl/ZWJA45zvI9TRt3PrLLUoSVl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2022-09-20T09:04:00Z</dcterms:created>
</cp:coreProperties>
</file>